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firstLine="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1619250" cy="707951"/>
            <wp:effectExtent b="0" l="0" r="0" t="0"/>
            <wp:docPr id="162740200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079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2025-2026 5th Grade Supply Kit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Listed below are the supplies required by your child’s teacher.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1052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12"/>
        <w:gridCol w:w="900"/>
        <w:gridCol w:w="4320"/>
        <w:gridCol w:w="990"/>
        <w:tblGridChange w:id="0">
          <w:tblGrid>
            <w:gridCol w:w="4312"/>
            <w:gridCol w:w="900"/>
            <w:gridCol w:w="4320"/>
            <w:gridCol w:w="99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a6a6a6" w:space="0" w:sz="6" w:val="single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Product</w:t>
            </w:r>
          </w:p>
        </w:tc>
        <w:tc>
          <w:tcPr>
            <w:tcBorders>
              <w:top w:color="a6a6a6" w:space="0" w:sz="6" w:val="single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Qty</w:t>
            </w:r>
          </w:p>
        </w:tc>
        <w:tc>
          <w:tcPr>
            <w:tcBorders>
              <w:top w:color="a6a6a6" w:space="0" w:sz="6" w:val="single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Product</w:t>
            </w:r>
          </w:p>
        </w:tc>
        <w:tc>
          <w:tcPr>
            <w:tcBorders>
              <w:top w:color="a6a6a6" w:space="0" w:sz="6" w:val="single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Qty</w:t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tcBorders>
              <w:top w:color="000000" w:space="0" w:sz="0" w:val="nil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Crayola Markers Washable Classic Colors, Thin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8” x 5” Plastic pencil case box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Crayons - Crayola 24 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Highlighter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Colored Pencils, Crayola 12 ct, 7”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Pre-sharpened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Elmer’s Glue Stick, .77oz, All-Purpose White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#2 Pencils, Ticonderoga Brand, 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pre-sharpened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Expo Low Odor Dry Erase Marker, Fine Point, Black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Marker, Paper Mate Flair Black (2901152)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Scissors, Fiskars, Children, Pointed, 5”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Marker, Sharpie, Black Fine Point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Post It Notes 3x3 100ct (MPOST3x3)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Eraser, Paper Matte Pink Pearl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strike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Composition notebook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strike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Spiral Notebook, 70ct, Wide Ruled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2024-2025 Dated Assignment Notebook, Success by Design, or similar brand.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Pocket Folder (any colors)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Assignment notebook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a6a6a6" w:space="0" w:sz="6" w:val="single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 Pocket Folder, Heavy Duty, Plastic – 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6" w:val="single"/>
              <w:right w:color="a6a6a6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33">
      <w:pPr>
        <w:ind w:hanging="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NOTE: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The following items are required and can be purchased with the kits or separately: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 xml:space="preserve">* An art shirt (a large old t-shirt or similar) in a resealable, labeled plastic bag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 xml:space="preserve">* Headphones with a ¼” jack standard plug, in a resealable, labeled plastic bag.</w:t>
      </w:r>
    </w:p>
    <w:p w:rsidR="00000000" w:rsidDel="00000000" w:rsidP="00000000" w:rsidRDefault="00000000" w:rsidRPr="00000000" w14:paraId="00000036">
      <w:pPr>
        <w:spacing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Optional Items: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Sandwich size or gallon size ziplock bags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hanging="2"/>
        <w:rPr>
          <w:rFonts w:ascii="Times New Roman" w:cs="Times New Roman" w:eastAsia="Times New Roman" w:hAnsi="Times New Roman"/>
          <w:b w:val="1"/>
          <w:color w:val="cc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Supply Kits will be delivered to your student’s classroom before the first day of school.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c0000"/>
          <w:rtl w:val="0"/>
        </w:rPr>
        <w:t xml:space="preserve">Deadline to order supplies is June 15th!</w:t>
      </w:r>
    </w:p>
    <w:p w:rsidR="00000000" w:rsidDel="00000000" w:rsidP="00000000" w:rsidRDefault="00000000" w:rsidRPr="00000000" w14:paraId="0000003C">
      <w:pPr>
        <w:ind w:hanging="2"/>
        <w:rPr>
          <w:rFonts w:ascii="Times New Roman" w:cs="Times New Roman" w:eastAsia="Times New Roman" w:hAnsi="Times New Roman"/>
          <w:b w:val="1"/>
          <w:color w:val="cc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hanging="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You can purchase the kits at EPI: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https://www.educationalproducts.com/ShopPacks/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u w:val="no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School ID STE053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993160" cy="997714"/>
            <wp:effectExtent b="0" l="0" r="0" t="0"/>
            <wp:docPr descr="A qr code with a few squares&#10;&#10;Description automatically generated" id="1627402006" name="image3.jpg"/>
            <a:graphic>
              <a:graphicData uri="http://schemas.openxmlformats.org/drawingml/2006/picture">
                <pic:pic>
                  <pic:nvPicPr>
                    <pic:cNvPr descr="A qr code with a few squares&#10;&#10;Description automatically generated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3160" cy="9977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ind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ind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ind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ind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2924175</wp:posOffset>
            </wp:positionH>
            <wp:positionV relativeFrom="paragraph">
              <wp:posOffset>114300</wp:posOffset>
            </wp:positionV>
            <wp:extent cx="1417726" cy="612457"/>
            <wp:effectExtent b="0" l="0" r="0" t="0"/>
            <wp:wrapNone/>
            <wp:docPr id="162740200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7726" cy="6124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Lista de útiles escolares de 5to Grado para el año escolar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0"/>
          <w:szCs w:val="30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continuación, se enumera la lista de útiles escolares requeridos por el maestro de su estudiante.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65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4305"/>
        <w:gridCol w:w="1125"/>
        <w:gridCol w:w="4395"/>
        <w:gridCol w:w="1140"/>
        <w:tblGridChange w:id="0">
          <w:tblGrid>
            <w:gridCol w:w="4305"/>
            <w:gridCol w:w="1125"/>
            <w:gridCol w:w="4395"/>
            <w:gridCol w:w="1140"/>
          </w:tblGrid>
        </w:tblGridChange>
      </w:tblGrid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Producto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Cantidad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Producto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Marcadores lavables Crayola, colores clásicos, delgados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Caja para lápices de plástico 8”x5” 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Crayones Crayola paquete de 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Resaltador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 Lápices de colores tajados Crayola de 7”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Barra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pegamento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Elmer,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multiuso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blanco,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77 oz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Lápices #2, Ticonderoga tajados (12 para arte)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Marcadores (Expo) negros, de bajo olor, punta fina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Marcador paper mate negro de punta flair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(2901152)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Tijeras Fiskars para niños de 5” con punta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Marcador Sharpie negro de punta fina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Block de 100 notas adhesivas Post-Its 3x3 (MPOST3x3)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Borrador Paper Matte Pink Pearl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Cuaderno de composición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Cuaderno de espiral de 70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páginas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rallado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Agenda de tareas con fechas del año escolar 2024-2025, de marca Success by Design, o similar.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Carpeta con bolsillos de cualquier color 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before="0" w:line="276" w:lineRule="auto"/>
              <w:ind w:hanging="2"/>
              <w:rPr>
                <w:rFonts w:ascii="Times New Roman" w:cs="Times New Roman" w:eastAsia="Times New Roman" w:hAnsi="Times New Roman"/>
                <w:color w:val="1f1f1f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hd w:fill="f8f9fa" w:val="clear"/>
                <w:rtl w:val="0"/>
              </w:rPr>
              <w:t xml:space="preserve">Cuaderno de tareas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Carpeta de plástico grueso con 2 bolsillos (rojo)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76" w:lineRule="auto"/>
              <w:ind w:hanging="2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NOTA: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Los siguientes materiales son obligatorios y se pueden comprar con el kit o por separado: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 Una camiseta para arte (puede ser grande y vieja) en una bolsa de plástico etiquetada con el nombre del estudiante y del profesor.</w:t>
        <w:br w:type="textWrapping"/>
        <w:t xml:space="preserve">* Auriculares que tapen las orejas, con conector Jack de 1⁄4” con micrófono. En una bolsa de plástico etiquetada, con el nombre del estudiante y del profesor.                     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Materiales opcionales: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*caja opcional de bolsas Ziploc tamaño sándwich o de un galón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Este kit se puede comprar en la siguiente dirección web, y será llevado directamente al salón de clases antes del primer día de clases.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c0000"/>
          <w:sz w:val="26"/>
          <w:szCs w:val="26"/>
          <w:rtl w:val="0"/>
        </w:rPr>
        <w:t xml:space="preserve">El ultimo dia para ordenar los útiles es Junio 15!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 xml:space="preserve"> </w:t>
      </w:r>
    </w:p>
    <w:p w:rsidR="00000000" w:rsidDel="00000000" w:rsidP="00000000" w:rsidRDefault="00000000" w:rsidRPr="00000000" w14:paraId="00000080">
      <w:pPr>
        <w:ind w:firstLine="0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EPI: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6"/>
            <w:szCs w:val="26"/>
            <w:u w:val="single"/>
            <w:rtl w:val="0"/>
          </w:rPr>
          <w:t xml:space="preserve">https://www.educationalproducts.com/ShopPacks/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6"/>
          <w:szCs w:val="26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6"/>
          <w:szCs w:val="26"/>
          <w:u w:val="no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School ID STE053</w:t>
      </w:r>
    </w:p>
    <w:p w:rsidR="00000000" w:rsidDel="00000000" w:rsidP="00000000" w:rsidRDefault="00000000" w:rsidRPr="00000000" w14:paraId="00000081">
      <w:pPr>
        <w:ind w:firstLine="0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firstLine="0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3039428</wp:posOffset>
            </wp:positionH>
            <wp:positionV relativeFrom="paragraph">
              <wp:posOffset>9</wp:posOffset>
            </wp:positionV>
            <wp:extent cx="960080" cy="964483"/>
            <wp:effectExtent b="0" l="0" r="0" t="0"/>
            <wp:wrapNone/>
            <wp:docPr descr="A qr code with a few squares&#10;&#10;Description automatically generated" id="1627402004" name="image2.jpg"/>
            <a:graphic>
              <a:graphicData uri="http://schemas.openxmlformats.org/drawingml/2006/picture">
                <pic:pic>
                  <pic:nvPicPr>
                    <pic:cNvPr descr="A qr code with a few squares&#10;&#10;Description automatically generated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0080" cy="9644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3">
      <w:pPr>
        <w:ind w:firstLine="0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576" w:right="5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 w:val="1"/>
    <w:rsid w:val="000763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076332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41268"/>
    <w:rPr>
      <w:color w:val="605e5c"/>
      <w:shd w:color="auto" w:fill="e1dfdd" w:val="clear"/>
    </w:rPr>
  </w:style>
  <w:style w:type="paragraph" w:styleId="Body" w:customStyle="1">
    <w:name w:val="Body"/>
    <w:rsid w:val="00CC3C1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ind w:firstLine="0"/>
    </w:pPr>
    <w:rPr>
      <w:rFonts w:cs="Arial Unicode MS" w:eastAsia="Arial Unicode MS"/>
      <w:color w:val="000000"/>
      <w:u w:color="000000"/>
      <w:bdr w:space="0" w:sz="0" w:val="nil"/>
      <w:lang w:val="en-US"/>
      <w14:textOutline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 w:val="1"/>
    <w:rsid w:val="00DB474D"/>
    <w:pPr>
      <w:spacing w:after="100" w:afterAutospacing="1" w:before="100" w:beforeAutospacing="1" w:line="240" w:lineRule="auto"/>
      <w:ind w:firstLine="0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hyperlink" Target="https://www.educationalproducts.com/ShopPacks/" TargetMode="Externa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educationalproducts.com/ShopPac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IC0gACEX2Hi/ixpNqxxn/HcYCw==">CgMxLjA4AHIhMUFTbDJORmhFWlNtaEtWelhPM0Fid2FuZlJOcEJyTkdn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2024-04-15T19:02:00Z</dcterms:created>
  <dc:creator>Madelynn Roy</dc:creator>
</cp:coreProperties>
</file>